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1193F" w:rsidRPr="0091193F" w:rsidTr="0091193F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93F" w:rsidRPr="0091193F" w:rsidRDefault="0091193F" w:rsidP="0091193F">
            <w:pPr>
              <w:spacing w:after="6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1193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Утверждена</w:t>
            </w:r>
            <w:r w:rsidRPr="0091193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</w:r>
            <w:hyperlink r:id="rId4" w:history="1">
              <w:r w:rsidRPr="0091193F">
                <w:rPr>
                  <w:rFonts w:ascii="Arial" w:eastAsiaTheme="minorEastAsia" w:hAnsi="Arial" w:cs="Arial"/>
                  <w:color w:val="000000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91193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Правительства </w:t>
            </w:r>
            <w:proofErr w:type="spellStart"/>
            <w:r w:rsidRPr="0091193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91193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Республики</w:t>
            </w:r>
            <w:r w:rsidRPr="0091193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от 19 июня 2017 года № 388</w:t>
            </w:r>
          </w:p>
        </w:tc>
      </w:tr>
    </w:tbl>
    <w:p w:rsidR="0091193F" w:rsidRPr="0091193F" w:rsidRDefault="0091193F" w:rsidP="0091193F">
      <w:pPr>
        <w:spacing w:before="400" w:after="400" w:line="276" w:lineRule="auto"/>
        <w:ind w:left="1134" w:right="1134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ИНСТРУКЦИЯ</w:t>
      </w:r>
      <w:r w:rsidRPr="0091193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 xml:space="preserve">о порядке учета детей школьного и </w:t>
      </w:r>
      <w:proofErr w:type="spellStart"/>
      <w:r w:rsidRPr="0091193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предшкольного</w:t>
      </w:r>
      <w:proofErr w:type="spellEnd"/>
      <w:r w:rsidRPr="0091193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возраста</w:t>
      </w:r>
    </w:p>
    <w:p w:rsidR="0091193F" w:rsidRPr="0091193F" w:rsidRDefault="0091193F" w:rsidP="0091193F">
      <w:pPr>
        <w:spacing w:before="200" w:after="200" w:line="276" w:lineRule="auto"/>
        <w:ind w:left="1134" w:right="1134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r1"/>
      <w:bookmarkEnd w:id="0"/>
      <w:r w:rsidRPr="0091193F">
        <w:rPr>
          <w:rFonts w:ascii="Arial" w:eastAsiaTheme="minorEastAsia" w:hAnsi="Arial" w:cs="Arial"/>
          <w:b/>
          <w:bCs/>
          <w:sz w:val="24"/>
          <w:szCs w:val="24"/>
          <w:lang w:val="en-US" w:eastAsia="ru-RU"/>
        </w:rPr>
        <w:t>I</w:t>
      </w:r>
      <w:r w:rsidRPr="0091193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. Общие положения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1. Настоящая Инструкция о порядке учета детей школьного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предшкольного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возраста (далее - Инструкция) определяет порядок осуществления местными государственными администрациями,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окмоту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и мэриями городов учета всех детей в возрасте 5-16 лет включительно, подлежащих обучению на уровне общего образования (далее - учет детей), а также механизм их взаимодействия с общеобразовательными организациями, территориальными подразделениями уполномоченного органа по защите детей, региональными органами государственного управления образованием, с местной государственной администрацией,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окмоту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, мэрией города и иными организациями в процессе осуществления учета детей.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Учет детей осуществляется в целях реализации конституционных прав граждан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Кыргызской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Республики на образование и обеспечения основного общего и среднего общего образования, создания необходимых условий для рационального планирования контингента учащихся, подлежащих приему в первый класс общеобразовательных учреждений, выявления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необучающихся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детей и принятия мер к их обучению.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2. Порядок учета детей школьного возраста организуется и проводится местной государственной администрацией, исполнительным органом местного самоуправления и органами образования путем составления списков детей школьного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предшкольного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возраста </w:t>
      </w:r>
      <w:proofErr w:type="gram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по форме</w:t>
      </w:r>
      <w:proofErr w:type="gram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установленной Национальным статистическим комитетом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Кыргызской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Республики.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Органы Национального статистического комитета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Кыргызской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Республики принимают участие в подготовке и проведении учета детей школьного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предшкольного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возраста, подлежащих обязательному обучению в объеме основной ступени (девять классов).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В список ежегодно вносятся изменения о детях школьного возраста каждого года рождения, то есть включаются прибывшие и исключаются выбывшие. Делаются отметки об их обучении, и списки обновляются ежегодно.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3. Учет детей школьного возраста осуществляется в пределах границ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айылного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округа, города и </w:t>
      </w:r>
      <w:proofErr w:type="gram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других населенных пунктов</w:t>
      </w:r>
      <w:proofErr w:type="gram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и административных районов.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Источником для составления списков являются: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в сельской местности -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похозяйственные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книги местной государственной администрации и списки временно проживающих;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в городах - домовые книги и списки жилищных управлений.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4. На учете должны состоять все дети от 5 до 16 лет включительно, проживающие на территории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окмоту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, города или другого населенного пункта, как обучающиеся в школах всех типов и форм собственности, так и обучающиеся в лицеях, колледжах, начальных профессиональных образовательных организациях, а также дети в возрасте до 16 лет, не завершившие основное общее образование.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На детей школьного возраста с недостатками умственного и физического развития (слепых, умственно отсталых, глухонемых) составляются отдельные списки, используемые для охвата этих детей обучением в специальных школах (интернат), общеобразовательных санаторных школах, вспомогательных общеобразовательных организациях (классах).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5. Списки детей школьного возраста хранятся в местной государственной администрации как материал для составления официальной статистической отчетности.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Список детей, достигших 5-летнего возраста, используется в течение всего периода до исполнения ими 16-летнего возраста.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6. Директоры общеобразовательных организаций и организаций начального профессионального образования всех типов и форм собственности в течение учебного года обязаны представлять соответствующему региональному органу государственного управления образования, а последний - местной государственной администрации, мэрии городов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окмоту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, список детей, систематически (10 учебных дней подряд) и без уважительной причины пропускающих занятия, для принятия необходимых мер по их возвращению в школу. Материалы о непосещении детей направляются не позднее 5 рабочих дней после 10-дневного непосещения занятий.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Контроль непосещения обучающимися учебных занятий осуществляется в следующем порядке: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- непосещение сроком до 10 учебных дней ведется учет общеобразовательной организацией или организацией начального профессионального образования;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- непосещение сроком более 10 учебных дней подряд ведется учет социальной комиссией местной государственной администрации, мэрии городов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окмоту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с привлечением социальных работников и инспекторов по делам несовершеннолетних.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С момента передачи материалов о непосещении детей местной государственной администрацией, мэрией города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окмоту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учащийся считается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непосещающим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занятия.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Далее контроль и работа по возврату детей в организации образования осуществляется местной государственной администрацией, мэрией городов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окмоту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Комиссия по делам детей в течение 10 календарных дней рассматривает материалы плана индивидуальной работы с семьей и/или индивидуального плана по защите ребенка, принимает соответствующее решение, которое оформляется в </w:t>
      </w:r>
      <w:r w:rsidRPr="0091193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форме решения местной государственной администрацией, мэрий городов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окмоту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1193F" w:rsidRPr="0091193F" w:rsidRDefault="0091193F" w:rsidP="0091193F">
      <w:pPr>
        <w:spacing w:before="200" w:after="200" w:line="276" w:lineRule="auto"/>
        <w:ind w:left="1134" w:right="1134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r2"/>
      <w:bookmarkEnd w:id="1"/>
      <w:r w:rsidRPr="0091193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II. Подготовительная работа по проведению учета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7. В целях своевременного составления и проверки списков детей школьного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предшкольного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возраста местные государственные администрации,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окмоту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, мэрии городов обязаны ежегодно до 1 августа: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а) рекомендовать исполнительным органам местного самоуправления, жилищным управлениям, квартальным комитетам и общежитиям, органам милиции уточнить записи о детях от 5 до 16 лет включительно в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похозяйственных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и домовых книгах, списках жилищных управлений;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б) организовать и провести вместе с представителями Национального статистического комитета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Кыргызской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Республики инструктаж лиц, ответственных за своевременное и качественное проведение учета детей школьного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предшкольного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возраста;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в) обеспечить лиц, проводящих учет детей, формами списков учета, иметь бланки "Отчет о численности детей и подростков 5-16 лет, не приступивших к занятиям в общеобразовательных школах и других образовательных организациях на начало учебного года" (форма № 77) утвержденное Постановлением Национального статистического комитета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Кыргызской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Республики от 1 июля 2013 года № 22 (далее форма № 77).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Печатание форм сводной отчетности (форма № 77) производится Национальным статистическим комитетом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Кыргызской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Республики и его органами на местах.</w:t>
      </w:r>
    </w:p>
    <w:p w:rsidR="0091193F" w:rsidRPr="0091193F" w:rsidRDefault="0091193F" w:rsidP="0091193F">
      <w:pPr>
        <w:spacing w:before="200" w:after="200" w:line="276" w:lineRule="auto"/>
        <w:ind w:left="1134" w:right="1134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r3"/>
      <w:bookmarkEnd w:id="2"/>
      <w:r w:rsidRPr="0091193F">
        <w:rPr>
          <w:rFonts w:ascii="Arial" w:eastAsiaTheme="minorEastAsia" w:hAnsi="Arial" w:cs="Arial"/>
          <w:b/>
          <w:bCs/>
          <w:sz w:val="24"/>
          <w:szCs w:val="24"/>
          <w:lang w:val="en-US" w:eastAsia="ru-RU"/>
        </w:rPr>
        <w:t>III</w:t>
      </w:r>
      <w:r w:rsidRPr="0091193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. Порядок учета детей в сельской местности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8. Местная государственная администрация и исполнительный орган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айылного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аймака обязаны: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а) уточнить в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похозяйственных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книгах и </w:t>
      </w:r>
      <w:proofErr w:type="gram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списках</w:t>
      </w:r>
      <w:proofErr w:type="gram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временно проживающих записи о детях и подростках 5-16 лет включительно;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б) на основе этого уточнения внести необходимые изменения в подлинники списков детей и подростков, которые хранятся в местной государственной администрации и исполнительном органе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айылного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аймака;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в) не позднее 15 августа составить списки детей, которым к 1 сентября исполнится 6 (7) лет, а также списки не обучающихся детей других возрастов;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г) вручить не позднее 20 августа директору каждой образовательной организации, расположенной на территории местной государственной администрации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окмоту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, список детей школьного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предшкольного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возраста 5-16 лет включительно, которые должны обучаться в данной образовательной организации, обратив особое внимание на детей животноводов, проживающих с родителями на отгонных пастбищах и отдаленных местностях.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9. Директоры общеобразовательных организаций и организаций начального профессионального образования всех типов и форм собственности проверяют явку </w:t>
      </w:r>
      <w:r w:rsidRPr="0091193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детей и подростков на занятия, выясняют причины неявки и не позднее 21 сентября представляют соответствующим местной государственной администрации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окмоту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списки детей, не явившихся в школу, с указанием причин неявки.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При этом директоры сообщают также о тех детях, которые явились в образовательную организацию, но не были включены в списки, составленные местной государственной администрацией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окмоту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10. На основе списков детей 6 (7) лет, подлежащих обучению в общеобразовательной организации в текущем и следующем учебных годах, а также на основе полученных от общеобразовательных организаций сведений о неявившихся на занятия детях, местная государственная администрация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окмоту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составляют списки по учету численности детей 6 (7) лет на 1 сентября и детей и подростков 6-16 лет, не обучающихся в образовательных организациях на начало учебного года (форма № 77), и не позднее 8 октября представляют ее районному комитету по статистике.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11. В течение учебного года местная государственная администрация и исполнительный орган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айылного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аймака сообщают региональным органам государственного управления образованием и общеобразовательным организациям сведения о детях школьного возраста, прибывших для проживания в населенные пункты, расположенные на подведомственных им территориях, после начала учебного года и подлежащих обучению на уровне основного общего образования. Материалы направляются не позднее 5 дней после прибытия детей школьного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предшкольного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возраста в данный населенный пункт.</w:t>
      </w:r>
    </w:p>
    <w:p w:rsidR="0091193F" w:rsidRPr="0091193F" w:rsidRDefault="0091193F" w:rsidP="0091193F">
      <w:pPr>
        <w:spacing w:before="200" w:after="200" w:line="276" w:lineRule="auto"/>
        <w:ind w:left="1134" w:right="1134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r4"/>
      <w:bookmarkEnd w:id="3"/>
      <w:r w:rsidRPr="0091193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IV. Порядок учета детей школьного и </w:t>
      </w:r>
      <w:proofErr w:type="spellStart"/>
      <w:r w:rsidRPr="0091193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предшкольного</w:t>
      </w:r>
      <w:proofErr w:type="spellEnd"/>
      <w:r w:rsidRPr="0091193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возраста в городах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12. В городах жилищные управления, квартальные комитеты и общежития по указанию мэрий городов до 1 августа должны проверить в домовых книгах правильность записей о детях школьного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предшкольного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возраста 5-16-летнего возраста включительно и внести в книги необходимые поправки.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13. Жилищные управления, коменданты ведомственных домов, общежитий, председатели квартальных комитетов на основе проверенных записей в списках управлений, домовых книгах составляют списки детей 6 (7) лет и списки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необучающихся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детей других возрастов и не позднее 10 августа представляют их в мэрии городов.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14. Мэрии городов проверяют и систематизируют списки детей, которым на 1 сентября исполнилось 6 (7) лет, и отдельные списки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необучающихся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детей других возрастов, совместно с региональным органом государственного управления образования распределяют этих детей по общеобразовательным организациям и не позднее 15 августа вручают директорам соответствующих образовательных организаций списки детей, подлежащих обязательному обучению в данной образовательной организации. Основные списки детей хранятся в мэриях городов.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15. Директоры общеобразовательных организаций и организаций начального профессионального образования проверяют явку детей школьного возраста на занятия, выясняют причину неявки и не позднее 30 сентября представляют в мэрии </w:t>
      </w:r>
      <w:r w:rsidRPr="0091193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городов списки учащихся, неявившихся в общеобразовательные организации, с указанием причины неявки. Директоры сообщают также и о тех детях, которые явились в общеобразовательную организацию, но не были включены в списки, полученные от мэрии городов. Проверка явки производится на основании полученных от мэрии городов списков и имеющихся в организации образования списков учащихся, обучавшихся в предыдущем учебном году.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16. На основании списков учащихся 6 (7) лет, подлежащих обучению в общеобразовательной организации в текущем и следующем учебных годах, а также на основе полученных от общеобразовательной организации сведений о не явившихся в школу детях, мэрия городов составляют сводный отчет о численности всех детей 6 (7) лет на 1 сентября и детей школьного возраста 6-16 лет включительно, не обучающихся в общеобразовательных организациях на начало учебного года (форма № 77), и представляют его городскому (районному) комитету по статистике не позднее 8 октября.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17. В течение учебного года жилищные управления, общежития, квартальные комитеты обязаны сообщать в мэрию городов, соответствующим региональным органам государственного управления образования и общеобразовательным организациям сведения о детях школьного возраста, прибывших на жительство, после начала учебного года и подлежащих обучению на уровне основного общего образования. Мэрии городов направляют материалы не позднее 5 дней после прибытия детей школьного возраста.</w:t>
      </w:r>
    </w:p>
    <w:p w:rsidR="0091193F" w:rsidRPr="0091193F" w:rsidRDefault="0091193F" w:rsidP="0091193F">
      <w:pPr>
        <w:spacing w:before="200" w:after="200" w:line="276" w:lineRule="auto"/>
        <w:ind w:left="1134" w:right="1134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r5"/>
      <w:bookmarkEnd w:id="4"/>
      <w:r w:rsidRPr="0091193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V. Функции региональных органов государственного управления образования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18. Региональным органам государственного управления образованием в целях осуществления учета детей школьного 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предшкольного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возраста: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- ежегодно анализируют представляемые им списки и на их основе формируют сводную информацию о детях, подлежащих обучению на уровне основного общего образования (по форме № 77), которую направляют в Министерство образования и науки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Кыргызской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Республики, а также ведет учет и анализирует статистические данные о несовершеннолетних, не посещающих или систематически пропускающих по неуважительным причинам занятия;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- используют сводную информацию для рационализации сети общеобразовательных организаций;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- взаимодействуют с местной государственной администрацией,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окмоту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и мэрии городов по вопросам организации учета детей, подлежащих обучению на уровне основного общего образования;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- осуществляют проверку фактического обучения детей в общеобразовательных организациях;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- принимают меры по определению в организации начального профессионального образования детей, не приступивших к обучению или прекративших обучение в организациях образования;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- осуществляют руководство и контроль за деятельностью образовательных организаций по осуществлению учета детей, а также содействуют им в привлечении к обучению не обучающихся детей.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Руководители общеобразовательных организаций в целях осуществления учета детей: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- регулярно ведут документацию по учету детей, не посещающих занятия, используют данные для уточнения планов приема в общеобразовательные организации;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- осуществляют систематический контроль за посещением занятий обучающихся, ведут учет учащихся, систематически пропускающих занятия по неуважительным причинам, 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принимают меры по получению ими общего образования, формируют и предоставляют (на бумажном и, при необходимости, электронном носителях) в региональные отделы образования отчет ежемесячно до 30 числа;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- взаимодействуют с местной государственной администрацией,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айыл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>окмоту</w:t>
      </w:r>
      <w:proofErr w:type="spellEnd"/>
      <w:r w:rsidRPr="0091193F">
        <w:rPr>
          <w:rFonts w:ascii="Arial" w:eastAsiaTheme="minorEastAsia" w:hAnsi="Arial" w:cs="Arial"/>
          <w:sz w:val="24"/>
          <w:szCs w:val="24"/>
          <w:lang w:eastAsia="ru-RU"/>
        </w:rPr>
        <w:t xml:space="preserve"> и мэрией города по вопросам организации учета детей, подлежащих обучению на уровне основного общего образования;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- при необходимости обеспечивают участие своих представителей в посещении семей, в которых имеются не обучающиеся дети;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- принимают меры по определению в общеобразовательные организации детей, не приступивших к обучению или прекративших обучение в образовательных организациях;</w:t>
      </w:r>
    </w:p>
    <w:p w:rsidR="0091193F" w:rsidRPr="0091193F" w:rsidRDefault="0091193F" w:rsidP="0091193F">
      <w:pPr>
        <w:spacing w:after="6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- ходатайствуют перед уполномоченными органами о применении мер ответственности в соответствии с законодательством к законным представителям детей, которые не принимают необходимых мер для получения ребенком общего базового образования.</w:t>
      </w:r>
    </w:p>
    <w:p w:rsidR="0091193F" w:rsidRPr="0091193F" w:rsidRDefault="0091193F" w:rsidP="0091193F">
      <w:pPr>
        <w:spacing w:after="120" w:line="240" w:lineRule="auto"/>
        <w:ind w:firstLine="39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193F">
        <w:rPr>
          <w:rFonts w:ascii="Arial" w:eastAsiaTheme="minorEastAsia" w:hAnsi="Arial" w:cs="Arial"/>
          <w:sz w:val="24"/>
          <w:szCs w:val="24"/>
          <w:lang w:eastAsia="ru-RU"/>
        </w:rPr>
        <w:t> </w:t>
      </w:r>
    </w:p>
    <w:p w:rsidR="00922BA9" w:rsidRDefault="00922BA9">
      <w:bookmarkStart w:id="5" w:name="_GoBack"/>
      <w:bookmarkEnd w:id="5"/>
    </w:p>
    <w:sectPr w:rsidR="0092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3F"/>
    <w:rsid w:val="0091193F"/>
    <w:rsid w:val="0092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93F65-EF0D-47AA-B89C-EE5A6DE2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1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db:100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2182</Words>
  <Characters>12443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2018-07-13T12:29:00Z</dcterms:created>
  <dcterms:modified xsi:type="dcterms:W3CDTF">2018-07-13T12:30:00Z</dcterms:modified>
</cp:coreProperties>
</file>